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7E7" w:rsidRDefault="007337E7" w:rsidP="001C4444">
      <w:pPr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DOMANDE GRUPPO “A”</w:t>
      </w:r>
    </w:p>
    <w:p w:rsidR="007337E7" w:rsidRDefault="007337E7" w:rsidP="001C4444">
      <w:pPr>
        <w:rPr>
          <w:rFonts w:ascii="LiberationSerif" w:hAnsi="LiberationSerif" w:cs="LiberationSerif"/>
          <w:sz w:val="24"/>
          <w:szCs w:val="24"/>
        </w:rPr>
      </w:pPr>
    </w:p>
    <w:p w:rsidR="007337E7" w:rsidRDefault="007337E7" w:rsidP="00014CF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>Il candidato parli del Documento unico di programmazione degli enti locali (DUP) ed in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 w:rsidRPr="007337E7">
        <w:rPr>
          <w:rFonts w:ascii="LiberationSerif" w:hAnsi="LiberationSerif" w:cs="LiberationSerif"/>
          <w:sz w:val="24"/>
          <w:szCs w:val="24"/>
        </w:rPr>
        <w:t>particolare del piano triennale delle opere pubbliche</w:t>
      </w:r>
    </w:p>
    <w:p w:rsidR="007337E7" w:rsidRDefault="007337E7" w:rsidP="00014CF5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Default="007337E7" w:rsidP="00014CF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 xml:space="preserve">Il candidato parli del </w:t>
      </w:r>
      <w:proofErr w:type="spellStart"/>
      <w:r w:rsidRPr="007337E7">
        <w:rPr>
          <w:rFonts w:ascii="LiberationSerif" w:hAnsi="LiberationSerif" w:cs="LiberationSerif"/>
          <w:sz w:val="24"/>
          <w:szCs w:val="24"/>
        </w:rPr>
        <w:t>riaccertamento</w:t>
      </w:r>
      <w:proofErr w:type="spellEnd"/>
      <w:r w:rsidRPr="007337E7">
        <w:rPr>
          <w:rFonts w:ascii="LiberationSerif" w:hAnsi="LiberationSerif" w:cs="LiberationSerif"/>
          <w:sz w:val="24"/>
          <w:szCs w:val="24"/>
        </w:rPr>
        <w:t xml:space="preserve"> dei residui attivi e passivi e spieghi come incidono sui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 w:rsidRPr="007337E7">
        <w:rPr>
          <w:rFonts w:ascii="LiberationSerif" w:hAnsi="LiberationSerif" w:cs="LiberationSerif"/>
          <w:sz w:val="24"/>
          <w:szCs w:val="24"/>
        </w:rPr>
        <w:t>risultati di ammin</w:t>
      </w:r>
      <w:r>
        <w:rPr>
          <w:rFonts w:ascii="LiberationSerif" w:hAnsi="LiberationSerif" w:cs="LiberationSerif"/>
          <w:sz w:val="24"/>
          <w:szCs w:val="24"/>
        </w:rPr>
        <w:t xml:space="preserve">istrazione la loro </w:t>
      </w:r>
      <w:r w:rsidR="00D765BB">
        <w:rPr>
          <w:rFonts w:ascii="LiberationSerif" w:hAnsi="LiberationSerif" w:cs="LiberationSerif"/>
          <w:sz w:val="24"/>
          <w:szCs w:val="24"/>
        </w:rPr>
        <w:t>cancellazioni</w:t>
      </w:r>
    </w:p>
    <w:p w:rsidR="007337E7" w:rsidRPr="007337E7" w:rsidRDefault="007337E7" w:rsidP="00014CF5">
      <w:pPr>
        <w:pStyle w:val="Paragrafoelenc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Pr="007337E7" w:rsidRDefault="007337E7" w:rsidP="00014CF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>Il candidato dopo aver individuato le norme di riferimento illustri gli elementi essenziali e il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 w:rsidRPr="007337E7">
        <w:rPr>
          <w:rFonts w:ascii="LiberationSerif" w:hAnsi="LiberationSerif" w:cs="LiberationSerif"/>
          <w:sz w:val="24"/>
          <w:szCs w:val="24"/>
        </w:rPr>
        <w:t>campo di applicazione l’Imposta municipale propria (IMU).</w:t>
      </w:r>
    </w:p>
    <w:p w:rsidR="007337E7" w:rsidRDefault="007337E7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Default="007337E7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Default="007337E7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Default="007337E7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</w:p>
    <w:p w:rsidR="00014CF5" w:rsidRDefault="00014CF5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  <w:bookmarkStart w:id="0" w:name="_GoBack"/>
      <w:bookmarkEnd w:id="0"/>
    </w:p>
    <w:p w:rsidR="007337E7" w:rsidRDefault="007337E7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DOMANDE GRUPPO “B”</w:t>
      </w:r>
    </w:p>
    <w:p w:rsidR="007337E7" w:rsidRDefault="007337E7" w:rsidP="00014CF5">
      <w:p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Pr="007337E7" w:rsidRDefault="007337E7" w:rsidP="00014CF5">
      <w:pPr>
        <w:pStyle w:val="Paragrafoelenco"/>
        <w:numPr>
          <w:ilvl w:val="0"/>
          <w:numId w:val="2"/>
        </w:numPr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>Il candidato parli del rendiconto della gestione ed i suoi allegati, in particolare si soffermi sulla suddivisione e composizione dell’avanzo</w:t>
      </w:r>
    </w:p>
    <w:p w:rsidR="007337E7" w:rsidRDefault="007337E7" w:rsidP="00014CF5">
      <w:pPr>
        <w:jc w:val="both"/>
      </w:pPr>
    </w:p>
    <w:p w:rsidR="007337E7" w:rsidRPr="007337E7" w:rsidRDefault="007337E7" w:rsidP="00014CF5">
      <w:pPr>
        <w:pStyle w:val="Paragrafoelenco"/>
        <w:numPr>
          <w:ilvl w:val="0"/>
          <w:numId w:val="2"/>
        </w:numPr>
        <w:jc w:val="both"/>
        <w:rPr>
          <w:rFonts w:ascii="LiberationSerif" w:hAnsi="LiberationSerif" w:cs="LiberationSerif"/>
          <w:sz w:val="24"/>
          <w:szCs w:val="24"/>
        </w:rPr>
      </w:pPr>
      <w:proofErr w:type="gramStart"/>
      <w:r w:rsidRPr="007337E7">
        <w:rPr>
          <w:rFonts w:ascii="LiberationSerif" w:hAnsi="LiberationSerif" w:cs="LiberationSerif"/>
          <w:sz w:val="24"/>
          <w:szCs w:val="24"/>
        </w:rPr>
        <w:t>il</w:t>
      </w:r>
      <w:proofErr w:type="gramEnd"/>
      <w:r w:rsidRPr="007337E7">
        <w:rPr>
          <w:rFonts w:ascii="LiberationSerif" w:hAnsi="LiberationSerif" w:cs="LiberationSerif"/>
          <w:sz w:val="24"/>
          <w:szCs w:val="24"/>
        </w:rPr>
        <w:t xml:space="preserve"> candidato parli il principio della competenza finanziaria potenziata, il Fondo Pluriennale Vincolato e ne faccia un esempio</w:t>
      </w:r>
    </w:p>
    <w:p w:rsidR="007337E7" w:rsidRDefault="007337E7" w:rsidP="00014CF5">
      <w:pPr>
        <w:jc w:val="both"/>
      </w:pPr>
    </w:p>
    <w:p w:rsidR="007337E7" w:rsidRPr="007337E7" w:rsidRDefault="007337E7" w:rsidP="00014CF5">
      <w:pPr>
        <w:pStyle w:val="Paragrafoelenco"/>
        <w:numPr>
          <w:ilvl w:val="0"/>
          <w:numId w:val="2"/>
        </w:numPr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>Il candidato descriva il Tributo comunale sui rifiuti (TARI).</w:t>
      </w:r>
    </w:p>
    <w:p w:rsidR="007337E7" w:rsidRDefault="007337E7" w:rsidP="00014CF5">
      <w:pPr>
        <w:jc w:val="both"/>
      </w:pPr>
    </w:p>
    <w:p w:rsidR="007337E7" w:rsidRDefault="007337E7" w:rsidP="00014CF5">
      <w:pPr>
        <w:jc w:val="both"/>
      </w:pPr>
    </w:p>
    <w:p w:rsidR="007337E7" w:rsidRDefault="007337E7" w:rsidP="00014CF5">
      <w:pPr>
        <w:jc w:val="both"/>
      </w:pPr>
    </w:p>
    <w:p w:rsidR="007337E7" w:rsidRDefault="007337E7" w:rsidP="00014CF5">
      <w:pPr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>DOMANDE GRUPPO “C”</w:t>
      </w:r>
    </w:p>
    <w:p w:rsidR="007337E7" w:rsidRDefault="007337E7" w:rsidP="00014CF5">
      <w:pPr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Pr="007337E7" w:rsidRDefault="007337E7" w:rsidP="00014CF5">
      <w:pPr>
        <w:pStyle w:val="Paragrafoelenco"/>
        <w:numPr>
          <w:ilvl w:val="0"/>
          <w:numId w:val="4"/>
        </w:numPr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 xml:space="preserve">Il candidato </w:t>
      </w:r>
      <w:r w:rsidR="00014CF5">
        <w:rPr>
          <w:rFonts w:ascii="LiberationSerif" w:hAnsi="LiberationSerif" w:cs="LiberationSerif"/>
          <w:sz w:val="24"/>
          <w:szCs w:val="24"/>
        </w:rPr>
        <w:t>illustri i principali istituti dei Fondi di Accantonamento con particolare riguardo al fondo crediti di dubbia esigibilità e alla sua funzione</w:t>
      </w:r>
    </w:p>
    <w:p w:rsidR="007337E7" w:rsidRDefault="007337E7" w:rsidP="00014CF5">
      <w:pPr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Default="007337E7" w:rsidP="00014CF5">
      <w:pPr>
        <w:pStyle w:val="Paragrafoelenco"/>
        <w:numPr>
          <w:ilvl w:val="0"/>
          <w:numId w:val="4"/>
        </w:numPr>
        <w:jc w:val="both"/>
        <w:rPr>
          <w:rFonts w:ascii="LiberationSerif" w:hAnsi="LiberationSerif" w:cs="LiberationSerif"/>
          <w:sz w:val="24"/>
          <w:szCs w:val="24"/>
        </w:rPr>
      </w:pPr>
      <w:proofErr w:type="gramStart"/>
      <w:r w:rsidRPr="007337E7">
        <w:rPr>
          <w:rFonts w:ascii="LiberationSerif" w:hAnsi="LiberationSerif" w:cs="LiberationSerif"/>
          <w:sz w:val="24"/>
          <w:szCs w:val="24"/>
        </w:rPr>
        <w:t>il</w:t>
      </w:r>
      <w:proofErr w:type="gramEnd"/>
      <w:r w:rsidRPr="007337E7">
        <w:rPr>
          <w:rFonts w:ascii="LiberationSerif" w:hAnsi="LiberationSerif" w:cs="LiberationSerif"/>
          <w:sz w:val="24"/>
          <w:szCs w:val="24"/>
        </w:rPr>
        <w:t xml:space="preserve"> candidato parli delle variazioni del bilancio di previsione</w:t>
      </w:r>
      <w:r w:rsidR="00014CF5">
        <w:rPr>
          <w:rFonts w:ascii="LiberationSerif" w:hAnsi="LiberationSerif" w:cs="LiberationSerif"/>
          <w:sz w:val="24"/>
          <w:szCs w:val="24"/>
        </w:rPr>
        <w:t xml:space="preserve"> con particolare riferimento alla distinzione fra le variazioni adottate dal consiglio comunale e dalla giunta comunale</w:t>
      </w:r>
    </w:p>
    <w:p w:rsidR="007337E7" w:rsidRPr="007337E7" w:rsidRDefault="007337E7" w:rsidP="00014CF5">
      <w:pPr>
        <w:pStyle w:val="Paragrafoelenco"/>
        <w:jc w:val="both"/>
        <w:rPr>
          <w:rFonts w:ascii="LiberationSerif" w:hAnsi="LiberationSerif" w:cs="LiberationSerif"/>
          <w:sz w:val="24"/>
          <w:szCs w:val="24"/>
        </w:rPr>
      </w:pPr>
    </w:p>
    <w:p w:rsidR="007337E7" w:rsidRPr="00014CF5" w:rsidRDefault="007337E7" w:rsidP="00014CF5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LiberationSerif" w:hAnsi="LiberationSerif" w:cs="LiberationSerif"/>
          <w:sz w:val="24"/>
          <w:szCs w:val="24"/>
        </w:rPr>
      </w:pPr>
      <w:r w:rsidRPr="007337E7">
        <w:rPr>
          <w:rFonts w:ascii="LiberationSerif" w:hAnsi="LiberationSerif" w:cs="LiberationSerif"/>
          <w:sz w:val="24"/>
          <w:szCs w:val="24"/>
        </w:rPr>
        <w:t>Il candidato illustri il canone patrimoniale di concessione, autorizzazione o esposizione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 w:rsidRPr="007337E7">
        <w:rPr>
          <w:rFonts w:ascii="LiberationSerif" w:hAnsi="LiberationSerif" w:cs="LiberationSerif"/>
          <w:sz w:val="24"/>
          <w:szCs w:val="24"/>
        </w:rPr>
        <w:t>pubblicitaria (canone unico) (Legge 160/2019 art. 1 commi 816-847)</w:t>
      </w:r>
    </w:p>
    <w:sectPr w:rsidR="007337E7" w:rsidRPr="00014C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C4627"/>
    <w:multiLevelType w:val="hybridMultilevel"/>
    <w:tmpl w:val="46D4A6B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E1E16"/>
    <w:multiLevelType w:val="hybridMultilevel"/>
    <w:tmpl w:val="723E22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E0737"/>
    <w:multiLevelType w:val="hybridMultilevel"/>
    <w:tmpl w:val="AC7824C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D618F0"/>
    <w:multiLevelType w:val="hybridMultilevel"/>
    <w:tmpl w:val="9092D95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FC"/>
    <w:rsid w:val="00014CF5"/>
    <w:rsid w:val="00060467"/>
    <w:rsid w:val="001C4444"/>
    <w:rsid w:val="002C1EFC"/>
    <w:rsid w:val="00465D05"/>
    <w:rsid w:val="00496AA8"/>
    <w:rsid w:val="007337E7"/>
    <w:rsid w:val="009711C5"/>
    <w:rsid w:val="00B1626D"/>
    <w:rsid w:val="00C12A0F"/>
    <w:rsid w:val="00C26844"/>
    <w:rsid w:val="00D765BB"/>
    <w:rsid w:val="00FA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70388-D048-4FF8-83B9-731203D0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337E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14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14C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UT_Segretario</dc:creator>
  <cp:keywords/>
  <dc:description/>
  <cp:lastModifiedBy>UT_Segretario</cp:lastModifiedBy>
  <cp:revision>7</cp:revision>
  <cp:lastPrinted>2025-12-19T14:00:00Z</cp:lastPrinted>
  <dcterms:created xsi:type="dcterms:W3CDTF">2025-12-19T13:41:00Z</dcterms:created>
  <dcterms:modified xsi:type="dcterms:W3CDTF">2025-12-19T14:09:00Z</dcterms:modified>
</cp:coreProperties>
</file>